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4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1.png" ContentType="image/png"/>
  <Override PartName="/word/media/rId74.png" ContentType="image/png"/>
  <Override PartName="/word/media/rId78.png" ContentType="image/png"/>
  <Override PartName="/word/media/rId86.png" ContentType="image/png"/>
  <Override PartName="/word/media/rId83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10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Основы</w:t>
      </w:r>
      <w:r>
        <w:t xml:space="preserve"> </w:t>
      </w:r>
      <w:r>
        <w:t xml:space="preserve">информационной</w:t>
      </w:r>
      <w:r>
        <w:t xml:space="preserve"> </w:t>
      </w:r>
      <w:r>
        <w:t xml:space="preserve">безопасности</w:t>
      </w:r>
    </w:p>
    <w:p>
      <w:pPr>
        <w:pStyle w:val="Author"/>
      </w:pPr>
      <w:r>
        <w:t xml:space="preserve">Шангина</w:t>
      </w:r>
      <w:r>
        <w:t xml:space="preserve"> </w:t>
      </w:r>
      <w:r>
        <w:t xml:space="preserve">Виктория</w:t>
      </w:r>
      <w:r>
        <w:t xml:space="preserve"> </w:t>
      </w:r>
      <w:r>
        <w:t xml:space="preserve">Андреевна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82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bookmarkStart w:id="36" w:name="создание-виртуальной-машины"/>
    <w:p>
      <w:pPr>
        <w:pStyle w:val="Heading2"/>
      </w:pPr>
      <w:r>
        <w:t xml:space="preserve">Создание виртуальной машины</w:t>
      </w:r>
    </w:p>
    <w:p>
      <w:pPr>
        <w:pStyle w:val="FirstParagraph"/>
      </w:pPr>
      <w:r>
        <w:t xml:space="preserve">Скачиваем Rocky Linux (рис.</w:t>
      </w:r>
      <w:r>
        <w:t xml:space="preserve"> </w:t>
      </w:r>
      <w:r>
        <w:t xml:space="preserve">[-@fig:001]</w:t>
      </w:r>
      <w:r>
        <w:t xml:space="preserve">)</w:t>
      </w:r>
    </w:p>
    <w:p>
      <w:pPr>
        <w:pStyle w:val="CaptionedFigure"/>
      </w:pPr>
      <w:r>
        <w:drawing>
          <wp:inline>
            <wp:extent cx="3733800" cy="2417278"/>
            <wp:effectExtent b="0" l="0" r="0" t="0"/>
            <wp:docPr descr="Установка Rocky Linux с сайта" title="" id="22" name="Picture"/>
            <a:graphic>
              <a:graphicData uri="http://schemas.openxmlformats.org/drawingml/2006/picture">
                <pic:pic>
                  <pic:nvPicPr>
                    <pic:cNvPr descr="image/fig00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172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Rocky Linux с сайта</w:t>
      </w:r>
    </w:p>
    <w:p>
      <w:pPr>
        <w:pStyle w:val="BodyText"/>
      </w:pPr>
      <w:r>
        <w:t xml:space="preserve">Открываем VirtualBox и создаём новую виртуальную машину</w:t>
      </w:r>
    </w:p>
    <w:p>
      <w:pPr>
        <w:pStyle w:val="BodyText"/>
      </w:pPr>
      <w:r>
        <w:t xml:space="preserve">Указываем имя виртуальной машины, определяем тип операционной системы и указываем путь к iso-образу (рис.</w:t>
      </w:r>
      <w:r>
        <w:t xml:space="preserve"> </w:t>
      </w:r>
      <w:r>
        <w:t xml:space="preserve">[-@fig:002]</w:t>
      </w:r>
      <w:r>
        <w:t xml:space="preserve">)</w:t>
      </w:r>
    </w:p>
    <w:p>
      <w:pPr>
        <w:pStyle w:val="CaptionedFigure"/>
      </w:pPr>
      <w:r>
        <w:drawing>
          <wp:inline>
            <wp:extent cx="3733800" cy="3160732"/>
            <wp:effectExtent b="0" l="0" r="0" t="0"/>
            <wp:docPr descr="Создание виртуальной машины (1)" title="" id="25" name="Picture"/>
            <a:graphic>
              <a:graphicData uri="http://schemas.openxmlformats.org/drawingml/2006/picture">
                <pic:pic>
                  <pic:nvPicPr>
                    <pic:cNvPr descr="image/fig00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60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виртуальной машины (1)</w:t>
      </w:r>
    </w:p>
    <w:p>
      <w:pPr>
        <w:pStyle w:val="BodyText"/>
      </w:pPr>
      <w:r>
        <w:t xml:space="preserve">Далее указываем размер оперативной памяти виртуальной машины - 4096 МБ и число процессоров - 2 (рис.</w:t>
      </w:r>
      <w:r>
        <w:t xml:space="preserve"> </w:t>
      </w:r>
      <w:r>
        <w:t xml:space="preserve">[-@fig:003]</w:t>
      </w:r>
      <w:r>
        <w:t xml:space="preserve">)</w:t>
      </w:r>
    </w:p>
    <w:p>
      <w:pPr>
        <w:pStyle w:val="CaptionedFigure"/>
      </w:pPr>
      <w:r>
        <w:drawing>
          <wp:inline>
            <wp:extent cx="3733800" cy="2489200"/>
            <wp:effectExtent b="0" l="0" r="0" t="0"/>
            <wp:docPr descr="Создание виртуальной машины (2)" title="" id="28" name="Picture"/>
            <a:graphic>
              <a:graphicData uri="http://schemas.openxmlformats.org/drawingml/2006/picture">
                <pic:pic>
                  <pic:nvPicPr>
                    <pic:cNvPr descr="image/fig00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виртуальной машины (2)</w:t>
      </w:r>
    </w:p>
    <w:p>
      <w:pPr>
        <w:pStyle w:val="BodyText"/>
      </w:pPr>
      <w:r>
        <w:t xml:space="preserve">Задаём размер виртуального жёсткого диска - 40 ГБ (рис.</w:t>
      </w:r>
      <w:r>
        <w:t xml:space="preserve"> </w:t>
      </w:r>
      <w:r>
        <w:t xml:space="preserve">[-@fig:004]</w:t>
      </w:r>
      <w:r>
        <w:t xml:space="preserve">)</w:t>
      </w:r>
    </w:p>
    <w:p>
      <w:pPr>
        <w:pStyle w:val="CaptionedFigure"/>
      </w:pPr>
      <w:r>
        <w:drawing>
          <wp:inline>
            <wp:extent cx="3733800" cy="2489200"/>
            <wp:effectExtent b="0" l="0" r="0" t="0"/>
            <wp:docPr descr="Создание виртуалтной машины (3)" title="" id="31" name="Picture"/>
            <a:graphic>
              <a:graphicData uri="http://schemas.openxmlformats.org/drawingml/2006/picture">
                <pic:pic>
                  <pic:nvPicPr>
                    <pic:cNvPr descr="image/fig00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виртуалтной машины (3)</w:t>
      </w:r>
    </w:p>
    <w:p>
      <w:pPr>
        <w:pStyle w:val="BodyText"/>
      </w:pPr>
      <w:r>
        <w:t xml:space="preserve">Далее запускаем виртуальную машину (рис.</w:t>
      </w:r>
      <w:r>
        <w:t xml:space="preserve"> </w:t>
      </w:r>
      <w:r>
        <w:t xml:space="preserve">[-@fig:005]</w:t>
      </w:r>
      <w:r>
        <w:t xml:space="preserve">)</w:t>
      </w:r>
    </w:p>
    <w:p>
      <w:pPr>
        <w:pStyle w:val="CaptionedFigure"/>
      </w:pPr>
      <w:r>
        <w:drawing>
          <wp:inline>
            <wp:extent cx="3733800" cy="2409916"/>
            <wp:effectExtent b="0" l="0" r="0" t="0"/>
            <wp:docPr descr="Запуск виртуальной машины" title="" id="34" name="Picture"/>
            <a:graphic>
              <a:graphicData uri="http://schemas.openxmlformats.org/drawingml/2006/picture">
                <pic:pic>
                  <pic:nvPicPr>
                    <pic:cNvPr descr="image/fig00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99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виртуальной машины</w:t>
      </w:r>
    </w:p>
    <w:bookmarkEnd w:id="36"/>
    <w:bookmarkStart w:id="70" w:name="установка-операционной-системы"/>
    <w:p>
      <w:pPr>
        <w:pStyle w:val="Heading2"/>
      </w:pPr>
      <w:r>
        <w:t xml:space="preserve">Установка операционной системы</w:t>
      </w:r>
    </w:p>
    <w:p>
      <w:pPr>
        <w:pStyle w:val="FirstParagraph"/>
      </w:pPr>
      <w:r>
        <w:t xml:space="preserve">После запуска устанавливаем английский язык интерфейса (рис.</w:t>
      </w:r>
      <w:r>
        <w:t xml:space="preserve"> </w:t>
      </w:r>
      <w:r>
        <w:t xml:space="preserve">[-@fig:006]</w:t>
      </w:r>
      <w:r>
        <w:t xml:space="preserve">)</w:t>
      </w:r>
    </w:p>
    <w:p>
      <w:pPr>
        <w:pStyle w:val="CaptionedFigure"/>
      </w:pPr>
      <w:r>
        <w:drawing>
          <wp:inline>
            <wp:extent cx="3733800" cy="2316591"/>
            <wp:effectExtent b="0" l="0" r="0" t="0"/>
            <wp:docPr descr="Язык интерфейса - английский" title="" id="38" name="Picture"/>
            <a:graphic>
              <a:graphicData uri="http://schemas.openxmlformats.org/drawingml/2006/picture">
                <pic:pic>
                  <pic:nvPicPr>
                    <pic:cNvPr descr="image/fig00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16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Язык интерфейса - английский</w:t>
      </w:r>
    </w:p>
    <w:p>
      <w:pPr>
        <w:pStyle w:val="BodyText"/>
      </w:pPr>
      <w:r>
        <w:t xml:space="preserve">Добавляем русскую раскладку клавиатуры (рис.</w:t>
      </w:r>
      <w:r>
        <w:t xml:space="preserve"> </w:t>
      </w:r>
      <w:r>
        <w:t xml:space="preserve">[-@fig:007]</w:t>
      </w:r>
      <w:r>
        <w:t xml:space="preserve">)</w:t>
      </w:r>
    </w:p>
    <w:p>
      <w:pPr>
        <w:pStyle w:val="CaptionedFigure"/>
      </w:pPr>
      <w:r>
        <w:drawing>
          <wp:inline>
            <wp:extent cx="3733800" cy="1971299"/>
            <wp:effectExtent b="0" l="0" r="0" t="0"/>
            <wp:docPr descr="Настройка раскладки клавиатуры" title="" id="41" name="Picture"/>
            <a:graphic>
              <a:graphicData uri="http://schemas.openxmlformats.org/drawingml/2006/picture">
                <pic:pic>
                  <pic:nvPicPr>
                    <pic:cNvPr descr="image/fig00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712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Настройка раскладки клавиатуры</w:t>
      </w:r>
    </w:p>
    <w:p>
      <w:pPr>
        <w:pStyle w:val="BodyText"/>
      </w:pPr>
      <w:r>
        <w:t xml:space="preserve">Скорректируем часовой пояс (рис.</w:t>
      </w:r>
      <w:r>
        <w:t xml:space="preserve"> </w:t>
      </w:r>
      <w:r>
        <w:t xml:space="preserve">[-@fig:008]</w:t>
      </w:r>
      <w:r>
        <w:t xml:space="preserve">)</w:t>
      </w:r>
    </w:p>
    <w:p>
      <w:pPr>
        <w:pStyle w:val="CaptionedFigure"/>
      </w:pPr>
      <w:r>
        <w:drawing>
          <wp:inline>
            <wp:extent cx="3733800" cy="2563504"/>
            <wp:effectExtent b="0" l="0" r="0" t="0"/>
            <wp:docPr descr="Настройка часового пояса" title="" id="44" name="Picture"/>
            <a:graphic>
              <a:graphicData uri="http://schemas.openxmlformats.org/drawingml/2006/picture">
                <pic:pic>
                  <pic:nvPicPr>
                    <pic:cNvPr descr="image/fig00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63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Настройка часового пояса</w:t>
      </w:r>
    </w:p>
    <w:p>
      <w:pPr>
        <w:pStyle w:val="BodyText"/>
      </w:pPr>
      <w:r>
        <w:t xml:space="preserve">В разделе выбора программ указываем в качестве базового окружения Server with GUI, а в качестве дополнения — Development Tools (рис.</w:t>
      </w:r>
      <w:r>
        <w:t xml:space="preserve"> </w:t>
      </w:r>
      <w:r>
        <w:t xml:space="preserve">[-@fig:009]</w:t>
      </w:r>
      <w:r>
        <w:t xml:space="preserve">)</w:t>
      </w:r>
    </w:p>
    <w:p>
      <w:pPr>
        <w:pStyle w:val="CaptionedFigure"/>
      </w:pPr>
      <w:r>
        <w:drawing>
          <wp:inline>
            <wp:extent cx="3733800" cy="2059192"/>
            <wp:effectExtent b="0" l="0" r="0" t="0"/>
            <wp:docPr descr="Раздел выбора программ" title="" id="47" name="Picture"/>
            <a:graphic>
              <a:graphicData uri="http://schemas.openxmlformats.org/drawingml/2006/picture">
                <pic:pic>
                  <pic:nvPicPr>
                    <pic:cNvPr descr="image/fig00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591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Раздел выбора программ</w:t>
      </w:r>
    </w:p>
    <w:p>
      <w:pPr>
        <w:pStyle w:val="BodyText"/>
      </w:pPr>
      <w:r>
        <w:t xml:space="preserve">Далее отключаем KDUMP, а место установки ОС оставляем без изменения (рис.</w:t>
      </w:r>
      <w:r>
        <w:t xml:space="preserve"> </w:t>
      </w:r>
      <w:r>
        <w:t xml:space="preserve">[-@fig:010]</w:t>
      </w:r>
      <w:r>
        <w:t xml:space="preserve">), (рис.</w:t>
      </w:r>
      <w:r>
        <w:t xml:space="preserve"> </w:t>
      </w:r>
      <w:r>
        <w:t xml:space="preserve">[-@fig:011]</w:t>
      </w:r>
      <w:r>
        <w:t xml:space="preserve">)</w:t>
      </w:r>
    </w:p>
    <w:p>
      <w:pPr>
        <w:pStyle w:val="CaptionedFigure"/>
      </w:pPr>
      <w:r>
        <w:drawing>
          <wp:inline>
            <wp:extent cx="3733800" cy="2086717"/>
            <wp:effectExtent b="0" l="0" r="0" t="0"/>
            <wp:docPr descr="Место установки ОС" title="" id="50" name="Picture"/>
            <a:graphic>
              <a:graphicData uri="http://schemas.openxmlformats.org/drawingml/2006/picture">
                <pic:pic>
                  <pic:nvPicPr>
                    <pic:cNvPr descr="image/fig0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867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Место установки ОС</w:t>
      </w:r>
    </w:p>
    <w:p>
      <w:pPr>
        <w:pStyle w:val="CaptionedFigure"/>
      </w:pPr>
      <w:r>
        <w:drawing>
          <wp:inline>
            <wp:extent cx="3733800" cy="2489200"/>
            <wp:effectExtent b="0" l="0" r="0" t="0"/>
            <wp:docPr descr="Отключение KDUMP" title="" id="53" name="Picture"/>
            <a:graphic>
              <a:graphicData uri="http://schemas.openxmlformats.org/drawingml/2006/picture">
                <pic:pic>
                  <pic:nvPicPr>
                    <pic:cNvPr descr="image/fig0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Отключение KDUMP</w:t>
      </w:r>
    </w:p>
    <w:p>
      <w:pPr>
        <w:pStyle w:val="BodyText"/>
      </w:pPr>
      <w:r>
        <w:t xml:space="preserve">Включаем сетевое соединение и в качестве имени узла указываем user.localdomain, где вместо user имя нашего пользователя в соответствии с соглашением об именовании (рис.</w:t>
      </w:r>
      <w:r>
        <w:t xml:space="preserve"> </w:t>
      </w:r>
      <w:r>
        <w:t xml:space="preserve">[-@fig:012]</w:t>
      </w:r>
      <w:r>
        <w:t xml:space="preserve">)</w:t>
      </w:r>
    </w:p>
    <w:p>
      <w:pPr>
        <w:pStyle w:val="CaptionedFigure"/>
      </w:pPr>
      <w:r>
        <w:drawing>
          <wp:inline>
            <wp:extent cx="3733800" cy="2247530"/>
            <wp:effectExtent b="0" l="0" r="0" t="0"/>
            <wp:docPr descr="Сетевое соединение" title="" id="56" name="Picture"/>
            <a:graphic>
              <a:graphicData uri="http://schemas.openxmlformats.org/drawingml/2006/picture">
                <pic:pic>
                  <pic:nvPicPr>
                    <pic:cNvPr descr="image/fig0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7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Сетевое соединение</w:t>
      </w:r>
    </w:p>
    <w:p>
      <w:pPr>
        <w:pStyle w:val="BodyText"/>
      </w:pPr>
      <w:r>
        <w:t xml:space="preserve">Устанавливаем пароль для root, разрешение на ввод пароля для root при использовании SSH (рис.</w:t>
      </w:r>
      <w:r>
        <w:t xml:space="preserve"> </w:t>
      </w:r>
      <w:r>
        <w:t xml:space="preserve">[-@fig:013]</w:t>
      </w:r>
      <w:r>
        <w:t xml:space="preserve">)</w:t>
      </w:r>
    </w:p>
    <w:p>
      <w:pPr>
        <w:pStyle w:val="CaptionedFigure"/>
      </w:pPr>
      <w:r>
        <w:drawing>
          <wp:inline>
            <wp:extent cx="3733800" cy="1801367"/>
            <wp:effectExtent b="0" l="0" r="0" t="0"/>
            <wp:docPr descr="Пароль для root" title="" id="59" name="Picture"/>
            <a:graphic>
              <a:graphicData uri="http://schemas.openxmlformats.org/drawingml/2006/picture">
                <pic:pic>
                  <pic:nvPicPr>
                    <pic:cNvPr descr="image/fig0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Пароль для root</w:t>
      </w:r>
    </w:p>
    <w:p>
      <w:pPr>
        <w:pStyle w:val="BodyText"/>
      </w:pPr>
      <w:r>
        <w:t xml:space="preserve">Затем задаём локального пользователя с правами администратора и пароль для него (рис.</w:t>
      </w:r>
      <w:r>
        <w:t xml:space="preserve"> </w:t>
      </w:r>
      <w:r>
        <w:t xml:space="preserve">[-@fig:014]</w:t>
      </w:r>
      <w:r>
        <w:t xml:space="preserve">)</w:t>
      </w:r>
    </w:p>
    <w:p>
      <w:pPr>
        <w:pStyle w:val="CaptionedFigure"/>
      </w:pPr>
      <w:r>
        <w:drawing>
          <wp:inline>
            <wp:extent cx="3733800" cy="2223874"/>
            <wp:effectExtent b="0" l="0" r="0" t="0"/>
            <wp:docPr descr="Создание пользователя" title="" id="62" name="Picture"/>
            <a:graphic>
              <a:graphicData uri="http://schemas.openxmlformats.org/drawingml/2006/picture">
                <pic:pic>
                  <pic:nvPicPr>
                    <pic:cNvPr descr="image/fig0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38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пользователя</w:t>
      </w:r>
    </w:p>
    <w:p>
      <w:pPr>
        <w:pStyle w:val="BodyText"/>
      </w:pPr>
      <w:r>
        <w:t xml:space="preserve">Начинаем установку операционной системы (рис.</w:t>
      </w:r>
      <w:r>
        <w:t xml:space="preserve"> </w:t>
      </w:r>
      <w:r>
        <w:t xml:space="preserve">[-@fig:015]</w:t>
      </w:r>
      <w:r>
        <w:t xml:space="preserve">), (рис.</w:t>
      </w:r>
      <w:r>
        <w:t xml:space="preserve"> </w:t>
      </w:r>
      <w:r>
        <w:t xml:space="preserve">[-@fig:016]</w:t>
      </w:r>
      <w:r>
        <w:t xml:space="preserve">)</w:t>
      </w:r>
    </w:p>
    <w:p>
      <w:pPr>
        <w:pStyle w:val="CaptionedFigure"/>
      </w:pPr>
      <w:r>
        <w:drawing>
          <wp:inline>
            <wp:extent cx="3733800" cy="2310968"/>
            <wp:effectExtent b="0" l="0" r="0" t="0"/>
            <wp:docPr descr="Выставленные настройки" title="" id="65" name="Picture"/>
            <a:graphic>
              <a:graphicData uri="http://schemas.openxmlformats.org/drawingml/2006/picture">
                <pic:pic>
                  <pic:nvPicPr>
                    <pic:cNvPr descr="image/fig0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10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Выставленные настройки</w:t>
      </w:r>
    </w:p>
    <w:p>
      <w:pPr>
        <w:pStyle w:val="CaptionedFigure"/>
      </w:pPr>
      <w:r>
        <w:drawing>
          <wp:inline>
            <wp:extent cx="3733800" cy="2171315"/>
            <wp:effectExtent b="0" l="0" r="0" t="0"/>
            <wp:docPr descr="Установка ОС" title="" id="68" name="Picture"/>
            <a:graphic>
              <a:graphicData uri="http://schemas.openxmlformats.org/drawingml/2006/picture">
                <pic:pic>
                  <pic:nvPicPr>
                    <pic:cNvPr descr="image/fig0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1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ОС</w:t>
      </w:r>
    </w:p>
    <w:bookmarkEnd w:id="70"/>
    <w:bookmarkStart w:id="77" w:name="после-установки"/>
    <w:p>
      <w:pPr>
        <w:pStyle w:val="Heading2"/>
      </w:pPr>
      <w:r>
        <w:t xml:space="preserve">После установки</w:t>
      </w:r>
    </w:p>
    <w:p>
      <w:pPr>
        <w:pStyle w:val="FirstParagraph"/>
      </w:pPr>
      <w:r>
        <w:t xml:space="preserve">После установки ОС и перезапуска ВМ входим в ОС под заданной нами при установке учётной записью (рис.</w:t>
      </w:r>
      <w:r>
        <w:t xml:space="preserve"> </w:t>
      </w:r>
      <w:r>
        <w:t xml:space="preserve">[-@fig:017]</w:t>
      </w:r>
      <w:r>
        <w:t xml:space="preserve">)</w:t>
      </w:r>
    </w:p>
    <w:p>
      <w:pPr>
        <w:pStyle w:val="CaptionedFigure"/>
      </w:pPr>
      <w:r>
        <w:drawing>
          <wp:inline>
            <wp:extent cx="3733800" cy="2116666"/>
            <wp:effectExtent b="0" l="0" r="0" t="0"/>
            <wp:docPr descr="Вход в учётную запись" title="" id="72" name="Picture"/>
            <a:graphic>
              <a:graphicData uri="http://schemas.openxmlformats.org/drawingml/2006/picture">
                <pic:pic>
                  <pic:nvPicPr>
                    <pic:cNvPr descr="image/fig017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6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Вход в учётную запись</w:t>
      </w:r>
    </w:p>
    <w:p>
      <w:pPr>
        <w:pStyle w:val="BodyText"/>
      </w:pPr>
      <w:r>
        <w:t xml:space="preserve">Далее через терминал подключаем образ диска дополнений гостевой ОС: (рис.</w:t>
      </w:r>
      <w:r>
        <w:t xml:space="preserve"> </w:t>
      </w:r>
      <w:r>
        <w:t xml:space="preserve">[-@fig:018]</w:t>
      </w:r>
      <w:r>
        <w:t xml:space="preserve">)</w:t>
      </w:r>
    </w:p>
    <w:p>
      <w:pPr>
        <w:numPr>
          <w:ilvl w:val="0"/>
          <w:numId w:val="1001"/>
        </w:numPr>
      </w:pPr>
      <w:r>
        <w:t xml:space="preserve">заходим в пользователя root, с помощью</w:t>
      </w:r>
      <w:r>
        <w:t xml:space="preserve"> </w:t>
      </w:r>
      <w:r>
        <w:rPr>
          <w:i/>
          <w:iCs/>
        </w:rPr>
        <w:t xml:space="preserve">sudo -i</w:t>
      </w:r>
    </w:p>
    <w:p>
      <w:pPr>
        <w:numPr>
          <w:ilvl w:val="0"/>
          <w:numId w:val="1001"/>
        </w:numPr>
      </w:pPr>
      <w:r>
        <w:t xml:space="preserve">переходим в каталог /run/media/имя_пользователя/VBox_GAs_версия/</w:t>
      </w:r>
    </w:p>
    <w:p>
      <w:pPr>
        <w:numPr>
          <w:ilvl w:val="0"/>
          <w:numId w:val="1001"/>
        </w:numPr>
      </w:pPr>
      <w:r>
        <w:t xml:space="preserve">запускаем Rocky-10-1-aarch64-dvd/ (так как я работаю на MacOS)</w:t>
      </w:r>
    </w:p>
    <w:p>
      <w:pPr>
        <w:pStyle w:val="CaptionedFigure"/>
      </w:pPr>
      <w:r>
        <w:drawing>
          <wp:inline>
            <wp:extent cx="3733800" cy="3335677"/>
            <wp:effectExtent b="0" l="0" r="0" t="0"/>
            <wp:docPr descr="Подключение образ диска дополнений гостевой ОС" title="" id="75" name="Picture"/>
            <a:graphic>
              <a:graphicData uri="http://schemas.openxmlformats.org/drawingml/2006/picture">
                <pic:pic>
                  <pic:nvPicPr>
                    <pic:cNvPr descr="image/fig018new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356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Подключение образ диска дополнений гостевой ОС</w:t>
      </w:r>
    </w:p>
    <w:bookmarkEnd w:id="77"/>
    <w:bookmarkStart w:id="81" w:name="X552b86c65445ac349a28766cf4fa95fd7ef0b6f"/>
    <w:p>
      <w:pPr>
        <w:pStyle w:val="Heading2"/>
      </w:pPr>
      <w:r>
        <w:t xml:space="preserve">Установка имени пользователя и названия хоста</w:t>
      </w:r>
    </w:p>
    <w:p>
      <w:pPr>
        <w:pStyle w:val="FirstParagraph"/>
      </w:pPr>
      <w:r>
        <w:t xml:space="preserve">При установке виртуальной машины мы задали имя пользователя и имя хоста, удовлетворяющее соглашению об именовании. На моей операционной системе MacOS не получилось запустить образ диска допослнений гостевой ОС, поэтому я пропускаю этот шаг.</w:t>
      </w:r>
    </w:p>
    <w:p>
      <w:pPr>
        <w:pStyle w:val="CaptionedFigure"/>
      </w:pPr>
      <w:r>
        <w:drawing>
          <wp:inline>
            <wp:extent cx="3733800" cy="1306539"/>
            <wp:effectExtent b="0" l="0" r="0" t="0"/>
            <wp:docPr descr="Результат ошибки" title="" id="79" name="Picture"/>
            <a:graphic>
              <a:graphicData uri="http://schemas.openxmlformats.org/drawingml/2006/picture">
                <pic:pic>
                  <pic:nvPicPr>
                    <pic:cNvPr descr="image/fig02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065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Результат ошибки</w:t>
      </w:r>
    </w:p>
    <w:bookmarkEnd w:id="81"/>
    <w:bookmarkEnd w:id="82"/>
    <w:bookmarkStart w:id="112" w:name="домашнее-задание"/>
    <w:p>
      <w:pPr>
        <w:pStyle w:val="Heading1"/>
      </w:pPr>
      <w:r>
        <w:t xml:space="preserve">Домашнее задание</w:t>
      </w:r>
    </w:p>
    <w:p>
      <w:pPr>
        <w:pStyle w:val="FirstParagraph"/>
      </w:pPr>
      <w:r>
        <w:t xml:space="preserve">В окне терминала проанализируем последовательность загрузки системы, выполнив команду</w:t>
      </w:r>
      <w:r>
        <w:t xml:space="preserve"> </w:t>
      </w:r>
      <w:r>
        <w:rPr>
          <w:i/>
          <w:iCs/>
        </w:rPr>
        <w:t xml:space="preserve">dmesg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[-@fig:024]</w:t>
      </w:r>
      <w:r>
        <w:t xml:space="preserve">)</w:t>
      </w:r>
    </w:p>
    <w:p>
      <w:pPr>
        <w:pStyle w:val="CaptionedFigure"/>
      </w:pPr>
      <w:r>
        <w:drawing>
          <wp:inline>
            <wp:extent cx="3733800" cy="2994599"/>
            <wp:effectExtent b="0" l="0" r="0" t="0"/>
            <wp:docPr descr="Команда dmesg" title="" id="84" name="Picture"/>
            <a:graphic>
              <a:graphicData uri="http://schemas.openxmlformats.org/drawingml/2006/picture">
                <pic:pic>
                  <pic:nvPicPr>
                    <pic:cNvPr descr="image/fig024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94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dmesg</w:t>
      </w:r>
    </w:p>
    <w:p>
      <w:pPr>
        <w:pStyle w:val="BodyText"/>
      </w:pPr>
      <w:r>
        <w:t xml:space="preserve">Далее посмотрим вывод этой команды с помошью</w:t>
      </w:r>
      <w:r>
        <w:t xml:space="preserve"> </w:t>
      </w:r>
      <w:r>
        <w:rPr>
          <w:i/>
          <w:iCs/>
        </w:rPr>
        <w:t xml:space="preserve">dmesg | grep -i ’ ’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[-@fig:025]</w:t>
      </w:r>
      <w:r>
        <w:t xml:space="preserve">), (рис.</w:t>
      </w:r>
      <w:r>
        <w:t xml:space="preserve"> </w:t>
      </w:r>
      <w:r>
        <w:t xml:space="preserve">[-@fig:026]</w:t>
      </w:r>
      <w:r>
        <w:t xml:space="preserve">)</w:t>
      </w:r>
    </w:p>
    <w:p>
      <w:pPr>
        <w:pStyle w:val="CaptionedFigure"/>
      </w:pPr>
      <w:r>
        <w:drawing>
          <wp:inline>
            <wp:extent cx="3733800" cy="2823515"/>
            <wp:effectExtent b="0" l="0" r="0" t="0"/>
            <wp:docPr descr="Команда dmesg | less (1)" title="" id="87" name="Picture"/>
            <a:graphic>
              <a:graphicData uri="http://schemas.openxmlformats.org/drawingml/2006/picture">
                <pic:pic>
                  <pic:nvPicPr>
                    <pic:cNvPr descr="image/fig023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23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dmesg | less (1)</w:t>
      </w:r>
    </w:p>
    <w:p>
      <w:pPr>
        <w:pStyle w:val="CaptionedFigure"/>
      </w:pPr>
      <w:r>
        <w:drawing>
          <wp:inline>
            <wp:extent cx="3733800" cy="2994599"/>
            <wp:effectExtent b="0" l="0" r="0" t="0"/>
            <wp:docPr descr="Команда dmesg | less (2)" title="" id="89" name="Picture"/>
            <a:graphic>
              <a:graphicData uri="http://schemas.openxmlformats.org/drawingml/2006/picture">
                <pic:pic>
                  <pic:nvPicPr>
                    <pic:cNvPr descr="image/fig024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94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dmesg | less (2)</w:t>
      </w:r>
    </w:p>
    <w:p>
      <w:pPr>
        <w:pStyle w:val="BodyText"/>
      </w:pPr>
      <w:r>
        <w:t xml:space="preserve">Далее получаем следующую информацию:</w:t>
      </w:r>
    </w:p>
    <w:p>
      <w:pPr>
        <w:pStyle w:val="Compact"/>
        <w:numPr>
          <w:ilvl w:val="0"/>
          <w:numId w:val="1002"/>
        </w:numPr>
      </w:pPr>
      <w:r>
        <w:t xml:space="preserve">Версия ядра Linux (Linux version) (рис.</w:t>
      </w:r>
      <w:r>
        <w:t xml:space="preserve"> </w:t>
      </w:r>
      <w:r>
        <w:t xml:space="preserve">[-@fig:025]</w:t>
      </w:r>
      <w:r>
        <w:t xml:space="preserve">)</w:t>
      </w:r>
    </w:p>
    <w:p>
      <w:pPr>
        <w:pStyle w:val="Compact"/>
        <w:numPr>
          <w:ilvl w:val="0"/>
          <w:numId w:val="1002"/>
        </w:numPr>
      </w:pPr>
      <w:r>
        <w:t xml:space="preserve">Частота процессора (Detected Mhz processor) (рис.</w:t>
      </w:r>
      <w:r>
        <w:t xml:space="preserve"> </w:t>
      </w:r>
      <w:r>
        <w:t xml:space="preserve">[-@fig:026]</w:t>
      </w:r>
      <w:r>
        <w:t xml:space="preserve">)</w:t>
      </w:r>
    </w:p>
    <w:p>
      <w:pPr>
        <w:pStyle w:val="Compact"/>
        <w:numPr>
          <w:ilvl w:val="0"/>
          <w:numId w:val="1002"/>
        </w:numPr>
      </w:pPr>
      <w:r>
        <w:t xml:space="preserve">Модель процессора (CPU0) (рис.</w:t>
      </w:r>
      <w:r>
        <w:t xml:space="preserve"> </w:t>
      </w:r>
      <w:r>
        <w:t xml:space="preserve">[-@fig:027]</w:t>
      </w:r>
      <w:r>
        <w:t xml:space="preserve">)</w:t>
      </w:r>
    </w:p>
    <w:p>
      <w:pPr>
        <w:pStyle w:val="Compact"/>
        <w:numPr>
          <w:ilvl w:val="0"/>
          <w:numId w:val="1002"/>
        </w:numPr>
      </w:pPr>
      <w:r>
        <w:t xml:space="preserve">Объем доступной оперативной памяти (Memory available) (рис.</w:t>
      </w:r>
      <w:r>
        <w:t xml:space="preserve"> </w:t>
      </w:r>
      <w:r>
        <w:t xml:space="preserve">[-@fig:028]</w:t>
      </w:r>
      <w:r>
        <w:t xml:space="preserve">)</w:t>
      </w:r>
    </w:p>
    <w:p>
      <w:pPr>
        <w:pStyle w:val="Compact"/>
        <w:numPr>
          <w:ilvl w:val="0"/>
          <w:numId w:val="1002"/>
        </w:numPr>
      </w:pPr>
      <w:r>
        <w:t xml:space="preserve">Тип обнаруженного гипервизора (Hypervisor detected) (рис.</w:t>
      </w:r>
      <w:r>
        <w:t xml:space="preserve"> </w:t>
      </w:r>
      <w:r>
        <w:t xml:space="preserve">[-@fig:029]</w:t>
      </w:r>
      <w:r>
        <w:t xml:space="preserve">)</w:t>
      </w:r>
    </w:p>
    <w:p>
      <w:pPr>
        <w:pStyle w:val="Compact"/>
        <w:numPr>
          <w:ilvl w:val="0"/>
          <w:numId w:val="1002"/>
        </w:numPr>
      </w:pPr>
      <w:r>
        <w:t xml:space="preserve">Тип файловой системы корневого раздела (рис.</w:t>
      </w:r>
      <w:r>
        <w:t xml:space="preserve"> </w:t>
      </w:r>
      <w:r>
        <w:t xml:space="preserve">[-@fig:030]</w:t>
      </w:r>
      <w:r>
        <w:t xml:space="preserve">)</w:t>
      </w:r>
    </w:p>
    <w:p>
      <w:pPr>
        <w:pStyle w:val="Compact"/>
        <w:numPr>
          <w:ilvl w:val="0"/>
          <w:numId w:val="1002"/>
        </w:numPr>
      </w:pPr>
      <w:r>
        <w:t xml:space="preserve">Последовательность монтирования файловых систем (рис.</w:t>
      </w:r>
      <w:r>
        <w:t xml:space="preserve"> </w:t>
      </w:r>
      <w:r>
        <w:t xml:space="preserve">[-@fig:031]</w:t>
      </w:r>
      <w:r>
        <w:t xml:space="preserve">)</w:t>
      </w:r>
    </w:p>
    <w:p>
      <w:pPr>
        <w:pStyle w:val="CaptionedFigure"/>
      </w:pPr>
      <w:r>
        <w:drawing>
          <wp:inline>
            <wp:extent cx="3733800" cy="326707"/>
            <wp:effectExtent b="0" l="0" r="0" t="0"/>
            <wp:docPr descr="Версия ядра Linux" title="" id="92" name="Picture"/>
            <a:graphic>
              <a:graphicData uri="http://schemas.openxmlformats.org/drawingml/2006/picture">
                <pic:pic>
                  <pic:nvPicPr>
                    <pic:cNvPr descr="image/fig025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6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Версия ядра Linux</w:t>
      </w:r>
    </w:p>
    <w:p>
      <w:pPr>
        <w:pStyle w:val="CaptionedFigure"/>
      </w:pPr>
      <w:r>
        <w:drawing>
          <wp:inline>
            <wp:extent cx="3733800" cy="260597"/>
            <wp:effectExtent b="0" l="0" r="0" t="0"/>
            <wp:docPr descr="Частота процессора" title="" id="95" name="Picture"/>
            <a:graphic>
              <a:graphicData uri="http://schemas.openxmlformats.org/drawingml/2006/picture">
                <pic:pic>
                  <pic:nvPicPr>
                    <pic:cNvPr descr="image/fig026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05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Частота процессора</w:t>
      </w:r>
    </w:p>
    <w:p>
      <w:pPr>
        <w:pStyle w:val="CaptionedFigure"/>
      </w:pPr>
      <w:r>
        <w:drawing>
          <wp:inline>
            <wp:extent cx="3733800" cy="227611"/>
            <wp:effectExtent b="0" l="0" r="0" t="0"/>
            <wp:docPr descr="Модель процессора" title="" id="98" name="Picture"/>
            <a:graphic>
              <a:graphicData uri="http://schemas.openxmlformats.org/drawingml/2006/picture">
                <pic:pic>
                  <pic:nvPicPr>
                    <pic:cNvPr descr="image/fig027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76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Модель процессора</w:t>
      </w:r>
    </w:p>
    <w:p>
      <w:pPr>
        <w:pStyle w:val="CaptionedFigure"/>
      </w:pPr>
      <w:r>
        <w:drawing>
          <wp:inline>
            <wp:extent cx="3733800" cy="540229"/>
            <wp:effectExtent b="0" l="0" r="0" t="0"/>
            <wp:docPr descr="Объем доступной оперативной памяти" title="" id="101" name="Picture"/>
            <a:graphic>
              <a:graphicData uri="http://schemas.openxmlformats.org/drawingml/2006/picture">
                <pic:pic>
                  <pic:nvPicPr>
                    <pic:cNvPr descr="image/fig028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40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Объем доступной оперативной памяти</w:t>
      </w:r>
    </w:p>
    <w:p>
      <w:pPr>
        <w:pStyle w:val="CaptionedFigure"/>
      </w:pPr>
      <w:r>
        <w:drawing>
          <wp:inline>
            <wp:extent cx="3733800" cy="251974"/>
            <wp:effectExtent b="0" l="0" r="0" t="0"/>
            <wp:docPr descr="Тип обнаруженного гипервизора" title="" id="104" name="Picture"/>
            <a:graphic>
              <a:graphicData uri="http://schemas.openxmlformats.org/drawingml/2006/picture">
                <pic:pic>
                  <pic:nvPicPr>
                    <pic:cNvPr descr="image/fig029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Тип обнаруженного гипервизора</w:t>
      </w:r>
    </w:p>
    <w:p>
      <w:pPr>
        <w:pStyle w:val="CaptionedFigure"/>
      </w:pPr>
      <w:r>
        <w:drawing>
          <wp:inline>
            <wp:extent cx="3733800" cy="411600"/>
            <wp:effectExtent b="0" l="0" r="0" t="0"/>
            <wp:docPr descr="Тип файловой системы корневого раздела" title="" id="107" name="Picture"/>
            <a:graphic>
              <a:graphicData uri="http://schemas.openxmlformats.org/drawingml/2006/picture">
                <pic:pic>
                  <pic:nvPicPr>
                    <pic:cNvPr descr="image/fig030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1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Тип файловой системы корневого раздела</w:t>
      </w:r>
    </w:p>
    <w:p>
      <w:pPr>
        <w:pStyle w:val="CaptionedFigure"/>
      </w:pPr>
      <w:r>
        <w:drawing>
          <wp:inline>
            <wp:extent cx="3733800" cy="1953585"/>
            <wp:effectExtent b="0" l="0" r="0" t="0"/>
            <wp:docPr descr="Последовательность монтирования файловых систем" title="" id="110" name="Picture"/>
            <a:graphic>
              <a:graphicData uri="http://schemas.openxmlformats.org/drawingml/2006/picture">
                <pic:pic>
                  <pic:nvPicPr>
                    <pic:cNvPr descr="image/fig031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3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Последовательность монтирования файловых систем</w:t>
      </w:r>
    </w:p>
    <w:bookmarkEnd w:id="112"/>
    <w:bookmarkStart w:id="113" w:name="контрольные-вопросы-ответы"/>
    <w:p>
      <w:pPr>
        <w:pStyle w:val="Heading1"/>
      </w:pPr>
      <w:r>
        <w:t xml:space="preserve">Контрольные вопросы + ответы</w:t>
      </w:r>
    </w:p>
    <w:p>
      <w:pPr>
        <w:pStyle w:val="Compact"/>
        <w:numPr>
          <w:ilvl w:val="0"/>
          <w:numId w:val="1003"/>
        </w:numPr>
      </w:pPr>
      <w:r>
        <w:t xml:space="preserve">Какую информацию содержит учётная запись пользователя?</w:t>
      </w:r>
    </w:p>
    <w:p>
      <w:pPr>
        <w:pStyle w:val="FirstParagraph"/>
      </w:pPr>
      <w:r>
        <w:t xml:space="preserve">Учётная запись, как правило, содержит сведения, необходимые для опознания пользователя при подключении к системе, сведения для авторизации и учёта. Это идентификатор пользователя (login) и его пароль.</w:t>
      </w:r>
    </w:p>
    <w:p>
      <w:pPr>
        <w:pStyle w:val="Compact"/>
        <w:numPr>
          <w:ilvl w:val="0"/>
          <w:numId w:val="1004"/>
        </w:numPr>
      </w:pPr>
      <w:r>
        <w:t xml:space="preserve">Укажите команды терминала и приведите примеры:</w:t>
      </w:r>
    </w:p>
    <w:p>
      <w:pPr>
        <w:numPr>
          <w:ilvl w:val="0"/>
          <w:numId w:val="1005"/>
        </w:numPr>
      </w:pPr>
      <w:r>
        <w:t xml:space="preserve">для получения справки по команде используют</w:t>
      </w:r>
      <w:r>
        <w:t xml:space="preserve"> </w:t>
      </w:r>
      <w:r>
        <w:rPr>
          <w:i/>
          <w:iCs/>
        </w:rPr>
        <w:t xml:space="preserve">help</w:t>
      </w:r>
    </w:p>
    <w:p>
      <w:pPr>
        <w:numPr>
          <w:ilvl w:val="0"/>
          <w:numId w:val="1005"/>
        </w:numPr>
      </w:pPr>
      <w:r>
        <w:t xml:space="preserve">для перемещения по файловой системе используют</w:t>
      </w:r>
      <w:r>
        <w:t xml:space="preserve"> </w:t>
      </w:r>
      <w:r>
        <w:rPr>
          <w:i/>
          <w:iCs/>
        </w:rPr>
        <w:t xml:space="preserve">cd</w:t>
      </w:r>
    </w:p>
    <w:p>
      <w:pPr>
        <w:numPr>
          <w:ilvl w:val="0"/>
          <w:numId w:val="1005"/>
        </w:numPr>
      </w:pPr>
      <w:r>
        <w:t xml:space="preserve">для просмотра содержимого каталога используют</w:t>
      </w:r>
      <w:r>
        <w:t xml:space="preserve"> </w:t>
      </w:r>
      <w:r>
        <w:rPr>
          <w:i/>
          <w:iCs/>
        </w:rPr>
        <w:t xml:space="preserve">ls</w:t>
      </w:r>
    </w:p>
    <w:p>
      <w:pPr>
        <w:numPr>
          <w:ilvl w:val="0"/>
          <w:numId w:val="1005"/>
        </w:numPr>
      </w:pPr>
      <w:r>
        <w:t xml:space="preserve">для определения объёма каталога используют</w:t>
      </w:r>
      <w:r>
        <w:t xml:space="preserve"> </w:t>
      </w:r>
      <w:r>
        <w:rPr>
          <w:i/>
          <w:iCs/>
        </w:rPr>
        <w:t xml:space="preserve">du</w:t>
      </w:r>
    </w:p>
    <w:p>
      <w:pPr>
        <w:numPr>
          <w:ilvl w:val="0"/>
          <w:numId w:val="1005"/>
        </w:numPr>
      </w:pPr>
      <w:r>
        <w:t xml:space="preserve">для создания/удаления каталогов используют</w:t>
      </w:r>
      <w:r>
        <w:t xml:space="preserve"> </w:t>
      </w:r>
      <w:r>
        <w:rPr>
          <w:i/>
          <w:iCs/>
        </w:rPr>
        <w:t xml:space="preserve">mkdir/rmdir</w:t>
      </w:r>
      <w:r>
        <w:t xml:space="preserve">, а для файлов</w:t>
      </w:r>
      <w:r>
        <w:t xml:space="preserve"> </w:t>
      </w:r>
      <w:r>
        <w:rPr>
          <w:i/>
          <w:iCs/>
        </w:rPr>
        <w:t xml:space="preserve">touch/rm</w:t>
      </w:r>
    </w:p>
    <w:p>
      <w:pPr>
        <w:numPr>
          <w:ilvl w:val="0"/>
          <w:numId w:val="1005"/>
        </w:numPr>
      </w:pPr>
      <w:r>
        <w:t xml:space="preserve">для задания определённых прав на файл/каталог используют</w:t>
      </w:r>
      <w:r>
        <w:t xml:space="preserve"> </w:t>
      </w:r>
      <w:r>
        <w:rPr>
          <w:i/>
          <w:iCs/>
        </w:rPr>
        <w:t xml:space="preserve">chmod</w:t>
      </w:r>
    </w:p>
    <w:p>
      <w:pPr>
        <w:numPr>
          <w:ilvl w:val="0"/>
          <w:numId w:val="1005"/>
        </w:numPr>
      </w:pPr>
      <w:r>
        <w:t xml:space="preserve">для просмотра истории команд используют</w:t>
      </w:r>
      <w:r>
        <w:t xml:space="preserve"> </w:t>
      </w:r>
      <w:r>
        <w:rPr>
          <w:i/>
          <w:iCs/>
        </w:rPr>
        <w:t xml:space="preserve">history</w:t>
      </w:r>
    </w:p>
    <w:p>
      <w:pPr>
        <w:pStyle w:val="Compact"/>
        <w:numPr>
          <w:ilvl w:val="0"/>
          <w:numId w:val="1006"/>
        </w:numPr>
      </w:pPr>
      <w:r>
        <w:t xml:space="preserve">Что такое файловая система? Приведите примеры с краткой характеристикой.</w:t>
      </w:r>
    </w:p>
    <w:p>
      <w:pPr>
        <w:pStyle w:val="FirstParagraph"/>
      </w:pPr>
      <w:r>
        <w:t xml:space="preserve">Файловая система (англ. file system) — порядок, определяющий способ организации, хранения и именования данных во внешней памяти, и обеспечивающий пользователю удобный интерфейс при работе с такими данными. Простыми словами файловая система - это система хранения файлов и организации каталогов. От файловой системы зависит, как файлы будут кодироваться, храниться на диске и читаться компьютером.</w:t>
      </w:r>
    </w:p>
    <w:p>
      <w:pPr>
        <w:pStyle w:val="BodyText"/>
      </w:pPr>
      <w:r>
        <w:t xml:space="preserve">Примеры:</w:t>
      </w:r>
    </w:p>
    <w:p>
      <w:pPr>
        <w:numPr>
          <w:ilvl w:val="0"/>
          <w:numId w:val="1007"/>
        </w:numPr>
      </w:pPr>
      <w:r>
        <w:t xml:space="preserve">FAT (англ. File Allocation Table «таблица размещения файлов») — классическая архитектура файловой системы, которая из-за своей простоты всё ещё широко применяется для флеш-накопителей. Используется в дискетах, картах памяти и некоторых других носителях информации. Ранее находила применение и на жёстких дисках.</w:t>
      </w:r>
    </w:p>
    <w:p>
      <w:pPr>
        <w:numPr>
          <w:ilvl w:val="0"/>
          <w:numId w:val="1007"/>
        </w:numPr>
      </w:pPr>
      <w:r>
        <w:t xml:space="preserve">NTFS (англ. new technology file system — «файловая система новой технологии») — стандартная файловая система для семейства операционных систем Windows NT фирмы Microsoft.</w:t>
      </w:r>
    </w:p>
    <w:p>
      <w:pPr>
        <w:numPr>
          <w:ilvl w:val="0"/>
          <w:numId w:val="1007"/>
        </w:numPr>
      </w:pPr>
      <w:r>
        <w:t xml:space="preserve">Ext4 (англ. fourth extended file system, ext4fs) — журналируемая файловая система, используемая преимущественно в операционных системах с ядром Linux, созданная на базе ext3 в 2006 году.</w:t>
      </w:r>
    </w:p>
    <w:p>
      <w:pPr>
        <w:pStyle w:val="Compact"/>
        <w:numPr>
          <w:ilvl w:val="0"/>
          <w:numId w:val="1008"/>
        </w:numPr>
      </w:pPr>
      <w:r>
        <w:t xml:space="preserve">Как посмотреть, какие файловые системы подмонтированы в ОС?</w:t>
      </w:r>
    </w:p>
    <w:p>
      <w:pPr>
        <w:pStyle w:val="FirstParagraph"/>
      </w:pPr>
      <w:r>
        <w:t xml:space="preserve">Следует ввести команду df.</w:t>
      </w:r>
    </w:p>
    <w:p>
      <w:pPr>
        <w:pStyle w:val="Compact"/>
        <w:numPr>
          <w:ilvl w:val="0"/>
          <w:numId w:val="1009"/>
        </w:numPr>
      </w:pPr>
      <w:r>
        <w:t xml:space="preserve">Как удалить зависший процесс?</w:t>
      </w:r>
    </w:p>
    <w:p>
      <w:pPr>
        <w:pStyle w:val="FirstParagraph"/>
      </w:pPr>
      <w:r>
        <w:t xml:space="preserve">Чтобы удалить зависшй процесс, надо сначала узнать его PID с помощью команды</w:t>
      </w:r>
      <w:r>
        <w:t xml:space="preserve"> </w:t>
      </w:r>
      <w:r>
        <w:rPr>
          <w:i/>
          <w:iCs/>
        </w:rPr>
        <w:t xml:space="preserve">ps</w:t>
      </w:r>
      <w:r>
        <w:t xml:space="preserve">. А после этого ввести</w:t>
      </w:r>
      <w:r>
        <w:t xml:space="preserve"> </w:t>
      </w:r>
      <w:r>
        <w:rPr>
          <w:i/>
          <w:iCs/>
        </w:rPr>
        <w:t xml:space="preserve">kill</w:t>
      </w:r>
      <w:r>
        <w:rPr>
          <w:i/>
          <w:iCs/>
        </w:rPr>
        <w:t xml:space="preserve"> </w:t>
      </w:r>
      <w:r>
        <w:t xml:space="preserve">. И всё готово!</w:t>
      </w:r>
    </w:p>
    <w:bookmarkEnd w:id="113"/>
    <w:bookmarkStart w:id="114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мы приобрели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bookmarkEnd w:id="114"/>
    <w:bookmarkStart w:id="115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Compact"/>
        <w:numPr>
          <w:ilvl w:val="0"/>
          <w:numId w:val="1010"/>
        </w:numPr>
      </w:pPr>
      <w:r>
        <w:t xml:space="preserve">Лаборатораня работа №1 [Электронный ресурс] URL: https://esystem.rudn.ru/pluginfile.php/2580975/mod_folder/content/0/001-lab_virtualbox.pdf</w:t>
      </w:r>
    </w:p>
    <w:p>
      <w:pPr>
        <w:pStyle w:val="Compact"/>
        <w:numPr>
          <w:ilvl w:val="0"/>
          <w:numId w:val="1010"/>
        </w:numPr>
      </w:pPr>
      <w:r>
        <w:t xml:space="preserve">VirtualBox [Электронный ресурс] URL: https://www.virtualbox.org/wiki/Linux_Downloads</w:t>
      </w:r>
    </w:p>
    <w:p>
      <w:pPr>
        <w:pStyle w:val="Compact"/>
        <w:numPr>
          <w:ilvl w:val="0"/>
          <w:numId w:val="1010"/>
        </w:numPr>
      </w:pPr>
      <w:r>
        <w:t xml:space="preserve">Rocky Linux [Электронный ресурс] URL: https://rockylinux.org/ru-RU/download</w:t>
      </w:r>
    </w:p>
    <w:bookmarkEnd w:id="11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5">
    <w:abstractNumId w:val="991"/>
  </w:num>
  <w:num w:numId="100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7">
    <w:abstractNumId w:val="991"/>
  </w:num>
  <w:num w:numId="1008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9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6" Target="media/rId86.png" /><Relationship Type="http://schemas.openxmlformats.org/officeDocument/2006/relationships/image" Id="rId83" Target="media/rId83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109" Target="media/rId10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Шангина Виктория Андреевна</dc:creator>
  <dc:language>ru-RU</dc:language>
  <cp:keywords/>
  <dcterms:created xsi:type="dcterms:W3CDTF">2026-02-18T15:44:10Z</dcterms:created>
  <dcterms:modified xsi:type="dcterms:W3CDTF">2026-02-18T15:44:10Z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Основы информационной безопасности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